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398064-П/2019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марта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Князева Виктора Викторовича на нарушение его конституционных прав частью первой статьи 40115 Уголовно-процессуального кодекса Российской Федерации и статьей 84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В.В.Князева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В.В.Князев, который отбывает наказание в виде пожизненного лишения свободы и которому постановлением судьи Верховного Суда Российской Федерации от 30 ноября 2018 года ввиду отсутствия существенных нарушений закона, повлиявших на исход дела, отказано в передаче для рассмотрения в судебном заседании суда кассационной инстанции жалобы о пересмотре вынесенного в его отношении 2 в 1988 году судебного решения, просит признать не соответствующими статьям 2, 17, 18, 21 (часть 1), 45 (часть 1) и 46 (часть 1) Конституции Российской Федерации часть первую статьи 40115 «Основания отмены или изменения судебного решения при рассмотрении уголовного дела в кассационном порядке» УПК Российской Федерации и статью 84 «Амнистия» УК Российской Федерации. По утверждению заявителя, данные нормы нарушают его права, поскольку позволили не применять в его отношении акт об амнистии, под действие которого он подпадает, и не считать данное обстоятельство основанием для пересмотра судебного решения в кассационном порядке.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40115 УПК Российской Федерации в части первой устанавливает, что основаниями отмены или изменения приговора, определения или постановления суда при рассмотрении уголовного дела в кассационном порядке являются наряду с прочим существенные нарушения уголовного и (или) уголовно-процессуального закона, повлиявшие на исход дела, т.е. на правильность его разрешения по существу, в частности на вывод о виновности, на юридическую оценку содеянного, назначение судом наказания или применение иных мер уголовно-правового характера и на решение по гражданскому иску (пункт 20 постановления Пленума Верховного Суда Российской Федерации от 28 января 2014 года № 2 «О применении норм главы 471 Уголовно- процессуального кодекса Российской Федерации, регулирующих производство в суде кассационной инстанции»), какой-либо неопределенности,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Князева Виктора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