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2080-П/2018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изучив обращение гражданина С.Н.Целищева,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Целищевым Сергеем Николаевичем по вопросу о нарушении его конституционных прав пунктом «м» части первой статьи 58 Положения о службе в органах внутренних дел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