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459414-П/2020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Мелехина Сергея Александровича на нарушение его конституционных прав статьями 1 и 317 Уголовно-процессуального кодекса РСФСР, статьей 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С.А.Мелехина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С.А.Мелехину, осужденному приговором областного суда к пожизненному лишению свободы, постановлением судьи Верховного Суда Российской Федерации от 12 августа 2019 года, с которым согласился заместитель Председателя этого суда (решение от 21 ноября 2019 года), отказано в передаче для рассмотрения в судебном заседании суда надзорной инстанции жалобы о пересмотре определения Судебной коллегии по уголовным делам Верховного Суда Российской Федерации от 2 декабря 1999 года в том числе ввиду того, что действовавший на момент кассационного производства по данному уголовному делу Уголовно-процессуальный кодекс 2 РСФСР не содержал положений, регламентирующих ведение протокола судебного заседания в суде второй инстанции. В этой связи заявитель просит признать не соответствующими статьям 6 (часть 2), 18, 19 (части 1 и 2), 46 (часть 1), 50 (часть 3), 53 и 55 (часть 2) Конституции Российской Федерации статьи 1 «Законодательство об уголовном судопроизводстве» и 317 «Иные вопросы, подлежащие решению в резолютивной части приговора» УПК РСФСР и статью 4 «Действие уголовно-процессуального закона во времени» УПК Российской Федерации, поскольку, по его мнению, данные нормы препятствуют пересмотру кассационного определения в соответствии с ныне действующим уголовно- процессуальным законом, предусматривающим обязательное протоколирование судебного заседания суда второй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 УПК Российской Федерации закрепляет, что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Приведенная норма, конкретизирующая общий принцип действия закона во времени, направлена на обеспечение правовой определенности и стабильности закона и сама по себе права граждан не нарушает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Мелехина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