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315437-П/2018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января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Гринь Людмилы Георгиевны на нарушение ее конституционных прав положениями пункта 1 статьи 120 Гражданского кодекса Российской Федерации и пункта 1 статьи 2 Федерального закона «Об акционерных обществах»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Л.Г.Гринь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Суд апелляционной инстанции, отменив решение суда общей юрисдикции первой инстанции, отказал в удовлетворении иска гражданки Л.Г.Гринь к районному управлению Пенсионного фонда Российской Федерации в части обязания включить в стаж, дающий право на досрочное пенсионное обеспечение по старости лицам, занимавшимся лечебной и иной деятельностью по охране здоровья населения, период работы в должности медицинской сестры в санатории, по своей организационно-правовой форме являвшемся закрытым акционерным обществом, а не учреждением здравоохранения, работа в котором подлежит зачету в такой стаж. 2 В передаче кассационных жалоб Л.Г.Гринь на данное судебное постановление для рассмотрения в судебных заседаниях судов кассационной инстанции отказано.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Оспариваемое заявительницей положение пункта 1 статьи 120 ГК Российской Федерации, согласно которому учреждением признается некоммерческая организация, созданная собственником для осуществления управленческих, социально-культурных или иных функций некоммерческого характера, в своей существенной части воспроизведенное в абзаце первом пункта 1 статьи 12321 данного Кодекса в действующей редакции, каких-либо прав и свобод граждан не закрепляет (Определение Конституционного Суда Российской Федерации от 17 июля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Гринь Людмилы Георгиевны,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