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250105-П/2016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Проскурина Игоря Викторовича на нарушение его конституционных прав статьей 42 и пунктом 4 части 4 статьи 288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И.В.Проскурина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Проскурина Игоря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