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507004-П/2020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ноября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Артюхова Михаила Михайловича на нарушение его конституционных прав статьями 327, 329, 331, 3795, 3901 и 3909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М.М.Артюхова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М.М.Артюхов, которому отказано в удовлетворении апелляционной и кассационной жалоб, в передаче кассационной жалобы для рассмотрения в судебном заседании суда кассационной инстанции и в удовлетворении ходатайства об отводе судьи, оспаривает конституционность статей 327 «Порядок рассмотрения дела судом апелляционной инстанции», 329 «Постановление суда апелляционной инстанции» (применены в деле заявителя в редакции, действовавшей до вступления в силу Федерального закона от 28 ноября 2018 года № 451-ФЗ и в целом воспроизведенной в их действующей редакции), 331 «Обжалование определений суда первой инстанции», 3795 «Порядок рассмотрения дела кассационным судом общей 2 юрисдикции», 3901 «Определение кассационного суда общей юрисдикции» и 3909 «Определение судьи об отказе в передаче кассационных жалобы, представления для рассмотрения в судебном заседании суда кассационной инстанции» ГПК Российской Федерации. По мнению заявителя, положения статей 327, 329, 3795, 3901 и 3909 ГПК Российской Федерации по смыслу, придаваемому им правоприменительной практикой, позволяют судам не рассматривать приведенные в апелляционных и кассационных жалобах доводы, способные существенно изменить принятое по делу решение, а статья 331 указанного Кодекса запрещает обжалование определений суда об отказе в удовлетворении ходатайства об отводе председательствующего судьи, в связи с чем перечисленные нормы противоречат статьям 18, 19 (часть 1), 45 и 55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положения статей 327, 329, 3795, 3901 и 3909 ГПК Российской Федерации, регламентирующие порядок рассмотрения дела в суде апелляционной инстанции и кассационном суде общей юрисдикции и требования к принимаемым ими постановлениям, а также к определениям судьи об отказе в передаче кассационных жалобы, представления для рассмотрения в судебном заседании суда кассационной инстанции, направлены на исправление возможных судебных ошибок и с учетом прямого указания в части третьей статьи 329, части второй статьи 3901 и пункте 5 статьи 3909 названного Кодекса на обязанность судов приводить мотивы, по которым они отклоняют доводы апелляционных и кассационных жалоб либо отказывают в передаче кассационной жалобы для рассмотрения в судебном заседании суда кассационной инстанции, не могут рассматриваться как нарушающие конституционные права заявителя в указанном им аспекте. Установление того, подлежали ли удовлетворению поданные им в конкретном деле апелляционные и кассационные жалобы, не относится к 3 компетенции Конституционного Суда Российской Федерации, как она закреплена в статье 125 Конституции Российской Федерации и статье 3 Федерального конституционного закона «О Конституционном Суде Российской Федерации». Что же касается статьи 331 ГПК Российской Федерации, регулирующей порядок обжалования определений суда первой инстанции, то ее применение в конкретном деле заявителя, вопреки требованию части второй статьи 96 Федерального конституционного закона «О Конституционном Суде Российской Федерации», не подтверждается представленными материалами, поскольку они не свидетельствуют о подаче им в данном деле каких-либо частных жалоб.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Артюхова Михаила Михайловича,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