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316012-П/2018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Левиной Ирины Владимировны на нарушение ее конституционных прав частью первой статьи 100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И.В.Левиной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первой статьи 100 ГПК Российской Федерации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Левиной Ирины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