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501114-П/2020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Гаспаряна Левы Симоновича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Л.С.Гаспаряна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республики от 14 мая 2018 года прекращено производство по ходатайству гражданина Л.С.Гаспаряна о признании за ним права на реабилитацию в связи с незаконным уголовным преследованием и содержанием под стражей с 24 июня 1995 года по 26 января 1998 года. Решением городского суда республики, вынесенным в порядке гражданского судопроизводства, исковые требования Л.С.Гаспаряна о взыскании морального вреда, причиненного незаконным уголовным преследованием, оставлены без удовлетворения. 2 Л.С.Гаспарян утверждает, что пункт 3 части первой статьи 24 «Основания отказа в возбуждении уголовного дела или прекращения уголовного дела» УПК Российской Федерации – согласно которому уголовное дело не может быть возбуждено, а возбужденное уголовное дело подлежит прекращению ввиду истечения сроков давности уголовного преследования – противоречит статьям 52 и 53 Конституции Российской Федерации, поскольку позволяет отказать в признании права на реабилитацию лицу, которое незаконно содержалось под стражей, но уголовное дело в отношении которого прекращено за истечением срока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отказ в возбуждении уголовного дела или его прекращение вследствие освобождения лица от уголовной ответственности по нереабилитирующему основанию констатирует отказ от дальнейшего доказывания или рассмотрения вопроса о виновности этого лица, хотя основания для его уголовного преследования сохраняются, постольку – с учетом особенностей правовой природы институтов освобождения от уголовной ответственности ввиду истечения сроков давности и прекращения в связи с этим уголовного дела – частью второй статьи 27 УПК Российской Федерации определяется, что прекращение уголовного преследования по данному основанию возможно лишь с согласия подозреваемого или обвиняемого, а потому в рамках реализации гарантируемых статьями 49 и 123 Конституции Российской Федерации прав им должны обеспечиваться продолжение производства по делу и тем самым судебная защита прав и свобод, а при наличии к тому оснований – реабилитация (Постановление Конституционного Суда Российской Федерации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Гаспаряна Левы Симоновича,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