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Катызина Владимира Викторовича на нарушение его конституционных прав статьями 47 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В.В.Катызина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В.В.Катызин, осужденный за совершение преступления,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Статья 47 УПК Российской Федерации прямо закрепляет в пункте 13 части четвертой право обвиняемого снимать за свой счет копии с материалов уголовного дела, в том числе с помощью технических средств. Содержащееся в нем правило не лишает обвиняемого возможности с помощью адвоката либо иных доверенных лиц получить копии необходимых ему материалов уголовного дела (определения Конституционного Суда Российской Федерации от 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Катызина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