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306653-П/2017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Татаринцевой Татьяны Ивановны на нарушение ее конституционных прав статьями 611–613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Т.И.Татаринцевой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апелляционного суда, вынесенным в рамках дела о несостоятельности (банкротстве) общества с ограниченной ответственностью, было отменено определение арбитражного суда первой инстанции и удовлетворено заявление конкурсного управляющего должника о признании недействительным договора на оказание юридической помощи, заключенного между должником и гражданкой Т.И.Татаринцевой – адвокатом, и применении последствий недействительности сделки. При этом арбитражный суд апелляционной инстанции, руководствуясь отдельными положениями статей 611 и 612 Федерального закона от 26 октября 2002 года 2 № 127-ФЗ «О несостоятельности (банкротстве)», исходил, в частности, из того, что факт предоставления услуг по оспариваемому договору на оказание юридической помощи Т.И.Татаринцевой не доказан, а потому требования конкурсного управляющего о признании договора недействительным ввиду отсутствия доказательств представления встречного равноценного исполнения по нему являются обоснованными.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Татаринцевой Татьяны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