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458662-П/2020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Вощило Валерия Ивановича на нарушение его конституционных прав частью 1 статьи 218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В.И.Вощило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В.И.Вощило оспаривает конституционность части 1 статьи 218 КАС Российской Федерации, предоставляющей гражданам, организациям и иным лицам право в судебном и внесудебном порядке оспаривать решения, действия (бездействие)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их осуществлению и реализации или на них незаконно возложены какие-либо обязанности. 2 Как следует из представленных материалов, В.И.Вощило обратился в суд общей юрисдикции с административным исковым заявлением, в котором требовал признать незаконным исполнительный лист, выданный по гражданскому делу, и отменить постановление судебного пристава- исполнителя. Определением суда, оставленным без изменения судом апелляционной инстанции, производство по административному делу в части признания незаконным исполнительного листа было прекращено. При этом суды указали, что процессуальное законодательство не предусматривает возможности оспаривания исполнительного листа в порядке административного судопроизводства. По мнению заявителя, оспариваемое законоположение необоснованно ограничивает его право на судебную защиту, поскольку не допускает возможности оспаривания законности исполнительных листов в порядке административного судопроизводства, а потому не соответствует статье 46 (части 1 и 2) Конституции Российской Федерации.</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представленных материалов следует, что заявитель связывает нарушение своих конституционных прав с тем, что в исполнительном листе была указана не соответствующая вынесенному судебному акту информация. Между тем исполнительный лист не подменяет собой решение суда, вынесенное по материально-правовому спору между сторонами данного исполнительного производства, и не отменяет действия его законной силы. Указанный исполнительный документ выдается судами общей юрисдикции и арбитражными судами на основании принимаемых ими судебных актов и воспроизводит их резолютивную часть (пункт 1 части 1 статьи 12 и пункт 6 части 1 статьи 13 Федерального закона от 2 октября 2007 года № 229-ФЗ «Об исполнительном производстве»). Несоответствие исполнительного документа требованиям, определенным статьей 13 Федерального закона «Об исполнительном 3 производстве», в том числе указание в нем недостоверной информации в части сведений о должнике и взыскателе, изложения резолютивной части судебного акта, служит основанием для отказа судебного пристава- исполнителя в возбуждении исполнительного производства на основании пункта 4 части 1 статьи 31 названного Федерального закона. При этом оспариваемая заявителем часть 1 статьи 218 КАС Российской Федерации не лишает его возможности обжаловать неправомерные решения и действия (бездействие) судебных приставов-исполнителей, связанные с возбуждением исполнительного производства. Таким образом, оспариваемое законоположение не может расцениваться как нарушающее конституционные права заявителя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Вощило Валерия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