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431677-П/2019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Серкина Максима Юрьевича на нарушение его конституционных прав пунктом 3 части второй статьи 38, статьями 57, 120, 122 и пунктом 4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М.Ю.Серкина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Обвиняемый по уголовному делу гражданин М.Ю.Серкин, которому суд отказал в принятии к рассмотрению жалоб на постановления следователя об отказе в удовлетворении ходатайств о постановке дополнительных вопросов перед экспертом при назначении экспертизы, просит признать не соответствующими статьям 2, 18, 45 и 46 Конституции Российской Федерации пункт 4 части первой статьи 198 «Права подозреваемого, обвиняемого, потерпевшего, свидетеля при назначении и 2 производстве судебной экспертизы» во взаимосвязи с пунктом 3 части второй статьи 38 «Следователь», статьями 57 «Эксперт», 120 «Заявление ходатайства» и 122 «Разрешение ходатайства» УПК Российской Федерации. По мнению заявителя, данные нормы нарушают его права в той мере, в какой позволяют следователю немотивированно отказывать в удовлетворении ходатайства о внесении в постановление о назначении экспертизы дополнительных вопросов эксперту, руководствуясь при этом лишь полномочиями самостоятельно направлять ход расследования, принимать решения о производстве следственных и иных процессуальных действий, притом что обжалование подобного отказа следователя в суд в предусмотренном статьей 125 УПК Российской Федерации порядке невозможно.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наделяя обвиняемого при назначении и производстве судебной экспертизы правом ходатайствовать о внесении в постановление о назначении экспертизы дополнительных вопросов эксперту (пункт 4 части первой статьи 198), устанавливая правила заявления, рассмотрения и разрешения ходатайств (глава 15, включая ее статьи 120 и 122; статья 159), не содержит положений, в том числе в статьях 38 и 57, позволяющих следователю произвольно отвергать требования и доводы обвиняемого о дополнении постановления о назначении экспертизы. В соответствии с принципом законности при производстве по уголовному делу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(часть четвертая статьи 7 УПК Российской Федерации). 3 Следовательно, оспариваемые заявителем нормы – притом что обвиняемому предоставлены гарантии реализации права довести до суда свою позицию по всем аспектам дела, он может прибегнуть к механизмам прокурорского надзора, ведомственного и судебного контроля за действиями и решениями следователя, воспользоваться процедурами назначения дополнительных, повторных экспертиз, привлечения к участию в деле специалистов, а также с учетом требования полного и всестороннего рассмотрения дела в суде – не могут расцениваться как нарушающие права М.Ю.Серкина в указанном в жалобе аспекте. Обращенное к Конституционному Суду Российской Федерации требование заявителя, а также приведенные в обоснование его позиции доводы свидетельствуют о том, что нарушение своих конституционных прав он связывает с имевшей место, по его мнению, необоснованностью вынесенных по его делу правоприменительных решений. Однако проверка такого рода решений предполагает установление фактических обстоятельств и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Серкина Максима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