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391029-П/2019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Ордина Евгения Александровича на нарушение его конституционных прав частью первой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Е.А.Ордина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Е.А.Ордин, которому постановлением судьи областного суда от 2 февраля 2018 года отказано в передаче для рассмотрения в судебном заседании суда кассационной инстанции жалобы о пересмотре вынесенных в его отношении судебных решений, утверждает, что часть первая статьи 4018 «Рассмотрение кассационных жалобы, представления» УПК Российской Федерации не соответствует статьям 2, 18, 45 и 46 (часть 1) Конституции Российской Федерации, поскольку не обязывает судью суда кассационной 2 инстанции в любом случае истребовать материалы уголовного дела при проверке доводов поданной жалобы.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Ордина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