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Ламма Григория Анатольевича на нарушение его конституционных прав частью первой статьи 98 и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Г.А.Ламма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Ламма Григория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