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353843-П/2018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Енюкова Анатолия Михайловича на нарушение его конституционных прав пунктом 1 статьи 18 Закона Российской Федерации «О защите прав потребителей»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А.М.Енюкова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мирового судьи, оставленным без изменения определением суда апелляционной инстанции, было отказано в удовлетворении предъявленных гражданином А.М.Енюковым требований о возврате ему уплаченной за товар суммы в связи с односторонним отказом от договора купли-продажи и взыскании компенсации морального вреда. Суды указали, что при заключении договора истец был ознакомлен с необходимой информацией о товаре.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Енюкова Анатолия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