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478771-П/2020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июня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Климентьева Владимира Андреевича на нарушение его конституционных прав частью второй статьи 52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по требованию гражданина В.А.Климентьева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11 октября 2017 года, с которым, в свою очередь, согласился заместитель Председателя того же суда (решение от 28 декабря 2018 года), отказано в передаче для рассмотрения в судебном заседании суда кассационной инстанции жалоб гражданина В.А.Климентьева об оспаривании вынесенных в его отношении судебных решений. Последующие его кассационные жалобы возвращены без рассмотрения как повторные постановлением судьи областного суда от 13 мая 2019 года. 2 В.А.Климентьев просит признать не соответствующей статьям 21, 45, 46, 48 и 55 Конституции Российской Федерации часть вторую статьи 52 «Отказ от защитника» УПК Российской Федерации, утверждая, что данная норма нарушает его права, поскольку не предоставляет подсудимому право на выбор защитника (адвоката) по своему усмотрению в целях оказания квалифицированной юридической помощи.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законом конституционных прав и свобод допустима, если закон применен в конкретном деле, рассмотрение которого завершено в суде, при этом жалоба должна быть подана в срок не позднее одного года после рассмотрения дела в суде. Конкретным же делом, по смыслу положений этого Федерального конституционного закона, является то дело, в котором судом в надлежащей юрисдикционной процедуре разрешается затрагивающий права и свободы заявителя вопрос на основе норм соответствующего закона, устанавливаются или исследуются фактические обстоятельства (определения Конституционного Суда Российской Федерации от 23 апреля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Климентьева Владимира Андреевича,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