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280934-П/2017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Фариева Вячеслава Сергеевича на нарушение его конституционных прав пунктами 21 и 14 статьи 15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В.С.Фариева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В.С.Фариеву было отказано в удовлетворении исковых требований о постановке на учет в органе военного управления в качестве нуждающегося в жилом помещении. При этом суды отметили, что В.С.Фариев (уволенный с военной службы в 2001 году) не представил доказательств того, что состоял на учете в качестве нуждающегося в получении жилого помещения в военных органах или в органе местного самоуправления до 1 января 2005 года.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Как неоднократно отмечал Конституционный Суд Российской Федерации, введение федеральным законодателем в статье 15 Федерального закона «О статусе военнослужащих» такого условия возникновения у уволенных с военной службы граждан права на обеспечение жильем, как постановка на учет в органах местного самоуправления в качестве нуждающихся в жилых помещениях до 1 января 2005 года, не может считаться нарушением конституционных прав и свобод (Постановление от 15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Фариева Вячеслава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