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431266-П/2019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Чибизова-Иванова Дениса Владимировича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Д.В.Чибизова-Иванова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поданной в порядке статьи 125 УПК Российской Федерации жалобы гражданина Д.В.Чибизова-Иванова, отбывающего наказание в виде лишения свободы, о признании незаконным решения заместителя главного врача учреждения здравоохранения об отказе в выдаче ему информации о состоянии психического здоровья иного лица (потерпевшего). В этой связи Д.В.Чибизов-Иванов – утверждая, что такого рода медицинская информация должна обязательно предоставляться 2 осужденному, ее истребующему, независимо от органов следствия, прокуратуры и суда, поскольку затрагивает его права и свободы и способна повлиять на пересмотр приговора, – просит признать не соответствующей статьям 24 (часть 2), 41 (часть 3), 45, 46, 49 и 55 Конституции Российской Федерации часть первую статьи 125 «Судебный порядок рассмотрения жалоб» УПК Российской Федерации, как препятствующую оспариванию в предусмотренном ею порядке действий и решений должностных лиц, полномочия которых не связаны с осуществлением уголовного преследования в досудебном производстве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Конкретизируя условия реализации права на судебную защиту, гарантированного статьей 46 Конституции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Чибизова- Иванова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