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239888-П/2009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Мохова Алексея Александровича на нарушение его конституционных прав статьей 1 Федерального закона от 29 июня 2009 года № 141-ФЗ «О внесении изменений в Уголовный кодекс Российской Федерации и Уголовно-процессуальный кодекс Российской Федерации» и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А.А.Мохова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оставленным без изменения судом апелляционной инстанции, обвинительный приговор в отношении гражданина А.А.Мохова был приведен в соответствие с новым уголовным законом, в частности, в нем была учтена новая редакция пункта «и» части первой статьи 62 УК Российской Федерации, изложенная в соответствии со статьей 1 Федерального закона от 29 июня 2009 года № 141-ФЗ «О внесении изменений в Уголовный кодекс Российской Федерации и Уголовно- 2 процессуальный кодекс Российской Федерации», и снижено назначенное наказание.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Мохова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