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305869-П/2017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Лукиной Светланы Александровны на нарушение ее конституционных прав положениями пункта 1 статьи 120 и пункта 1 статьи 12321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С.А.Лукиной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инстанции, отменив решение суда общей юрисдикции первой инстанции, отказал в удовлетворении иска гражданки С.А.Лукиной к районному управлению Пенсионного фонда Российской Федерации об обязании зачесть в стаж, дающий право на досрочное пенсионное обеспечение по старости лицам, занимавшимся лечебной и иной деятельностью по охране здоровья населения, периоды работы в должности медицинской сестры и в должности старшей медицинской сестры в ряде коммерческих организаций (обществ с ограниченной ответственностью), 2 которые, по мнению суда, не могут быть отнесены к учреждениям здравоохранения. В передаче кассационных жалоб С.А.Лукиной на данное судебное постановление для рассмотрения в судебных заседаниях судов кассационной инстанции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Сами по себе оспариваемые заявительницей положения Гражданского кодекса Российской Федерации, согласно которым учреждением признается унитарная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 (абзац первый пункта 1 статьи 12321), а ранее признавалась некоммерческая организация, созданная собственником для осуществления указанных функций некоммерческого характера (абзац первый пункта 1 статьи 120), каких-либо прав и свобод граждан не закрепляют (Определение Конституционного Суда Российской Федерации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Лукиной Светланы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