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408704-П/2019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Васильева Александра Викторовича на нарушение его конституционных прав рядом положений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по требованию гражданина А.В.Васильева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А.В.Васильев, осужденный за совершение преступлений приговором суда, оставленным без изменения вышестоящими судебными инстанциями, просит признать не соответствующими статьям 45 (часть 2), 46 (часть 1), 50 (части 1 и 3) и 123 (часть 3) Конституции Российской Федерации статьи 17 «Свобода оценки доказательств», 122 «Разрешение ходатайства», 159 «Обязательность рассмотрения ходатайства», 219 «Разрешение ходатайства», 260 «Замечания на протокол судебного заседания», 296 «Постановление приговора именем Российской Федерации», 297 «Законность, обоснованность и 2 справедливость приговора», 298 «Тайна совещания судей», 299 «Вопросы, разрешаемые судом при постановлении приговора», 302 «Виды приговоров», 303 «Составление приговора», 304 «Вводная часть приговора», 307 «Описательно-мотивировочная часть обвинительного приговора», 308 «Резолютивная часть обвинительного приговора», 309 «Иные вопросы, подлежащие решению в резолютивной части приговора», 38913 «Порядок рассмотрения уголовного дела судом апелляционной инстанции», 38920 «Решения, принимаемые судом апелляционной инстанции», 38928 «Апелляционные приговор, определение и постановление», 38933 «Постановление апелляционного приговора, вынесение апелляционных определения, постановления и обращение их к исполнению», пункт 1 части второй статьи 4018 «Рассмотрение кассационных жалобы, представления» и статью 40110 «Постановление судьи об отказе в передаче кассационных жалобы, представления для рассмотрения в судебном заседании суда кассационной инстанции» УПК Российской Федерации. По утверждению заявителя, данные нормы нарушают его права, поскольку, по его мнению, позволяют суду устраниться от оценки оправдательных доказательств по делу, а также класть в основу обвинительного приговора не исследованные в ходе судебного заседания доказательства, необоснованно отклонять ходатайства стороны защиты, в том числе о назначении повторной экспертизы, незаконно отклонять замечания на протокол судебного заседания, а также позволяют судам апелляционной и кассационной инстанций уклоняться от рассмотрения всех доводов соответствующих жалоб и от проверки материалов дела. Кроме того, заявитель просит дать правовую оценку всем принятым в отношении него правоприменительным решениям.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Васильева Александра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