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391996-П/2019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Насирова Рината Расилевича на нарушение его конституционных прав частью первой статьи 4129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Р.Р.Насирова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Р.Р.Насиров, которому постановлением судьи Верховного Суда Российской Федерации от 31 августа 2018 года и решением заместителя Председателя того же Суда от 12 декабря 2018 года ввиду отсутствия существенных нарушений закона, повлиявших на исход дела, отказано в передаче для рассмотрения в судебном заседании суда надзорной инстанции жалоб о пересмотре апелляционного определения, просит признать не соответствующей статьям 18 и 50 (часть 3) Конституции Российской Федерации часть первую статьи 4129 «Основания отмены или 2 изменения судебных решений в порядке надзора» УПК Российской Федерации, поскольку данная норма, по утверждению заявителя, позволяет считать несущественным и не повлиявшим на исход дела назначение наказания при наличии неучтенных оснований для его смягчения.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4129 УПК Российской Федерации закрепляет, что основаниями отмены или изменения судебных решений в порядке надзора являются в том числе существенные нарушения уголовного и (или) уголовно- процессуального законов, повлиявшие на исход дела, в частности на вывод о виновности, на юридическую оценку содеянного, назначение судом наказания или применение иных мер уголовно-правового характера и на решение по гражданскому иску. Данное законоположение не содержит неопределенности, исключающей правильное и единообразное применение закона, не нарушает право на судебную защиту и отвечает роли, месту и полномочиям суда как независимого органа правосудия (определения Конституционного Суда Российской Федерации от 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Насирова Рината Расилевича,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