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426644-П/2019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Муртазина Радика Ириковича на нарушение его конституционных прав частью первой статьи 80 и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Р.И.Муртазина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Р.И.Муртазин оспаривает конституционность части первой статьи 80 «Содержание определения суда о назначении экспертизы» и части первой статьи 98 «Распределение судебных расходов между сторонами» ГПК Российской Федерации. Как следует из представленных материалов, решением суда, оставленным без изменения судом апелляционной инстанции, Р.И.Муртазину отказано в удовлетворении исковых требований к юридическому лицу и индивидуальному предпринимателю о защите прав потребителя; с истца в пользу экспертного учреждения взысканы расходы по проведению судебной экспертизы, назначенной судом по ходатайству 2 представителя истца с возложением обязанности по ее оплате на стороны в равных долях. По мнению заявителя, оспариваемые законоположения противоречат статьям 15 (часть 1), 17 (часть 3), 19 (части 1 и 2), 45, 46 (часть 1), 55 (части 2 и 3) и 123 (часть 3) Конституции Российской Федерации в той мере, в какой допускают возможность возложения судебных расходов по проведению судебной экспертизы на проигравшую сторону при условии, что определением суда о назначении экспертизы данные судебные расходы были возложены на стороны в равных долях, ответчики их фактически не понесли, поскольку не оплачивали экспертизу, а заявление о возложении судебных расходов на проигравшую сторону направил в суд только один из ответчиков.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Возмещение судебных расходов на основании части первой статьи 98 ГПК Российской Федерации осуществляется только той стороне, в пользу которой вынесено решение суда, и в соответствии с тем судебным постановлением, которым спор разрешен по существу. Гражданское процессуальное законодательство при этом исходит из того, что критерием присуждения судебных расходов, в том числе сумм, подлежащих выплате экспертам, при вынесении решения является вывод суда о правомерности или неправомерности заявленного истцом требования. В свою очередь, такой вывод непосредственно связан с выводом суда, содержащимся в резолютивной части его решения, о том, подлежит ли иск удовлетворению (часть пятая статьи 198 ГПК Российской Федерации), – только удовлетворение судом требования подтверждает правомерность принудительной реализации его через суд и влечет восстановление нарушенных прав и свобод, что в силу статей 19 (часть 1) и 46 (части 1 и 2) Конституции Российской Федерации и приводит к необходимости возмещения судебных расходов. 3 Следовательно, поскольку заявленные Р.И.Муртазиным в суд исковые требования признаны необоснованными и не подлежащими удовлетворению, что повлекло его обязанность возместить экспертному учреждению судебные расходы, понесенные в связи с проведением экспертизы, назначенной судом по ходатайству представителя истца, часть первая статьи 80 и часть первая статьи 98 ГПК Российской Федерации не могут рассматриваться как нарушающие конституционные права заявителя в его конкретном деле.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Муртазина Радика Ириковича,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