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327537-П/2018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Тенякова Андрея Владимировича на нарушение его конституционных прав пунктом 3 части второй статьи 75, пунктами 3 и 5 части первой и частью второй статьи 220, пунктом 1 части первой статьи 237 и частью первой статьи 252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В.Г.Ярославцева, рассмотрев по требованию гражданина А.В.Тенякова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городского суда от 7 июля 2016 года гражданин А.В.Теняков за совершение ряда преступлений осужден к лишению свободы, с чем в целом согласились суды вышестоящих инстанций (апелляционное определение от 16 сентября 2016 года, постановление суда кассационной инстанции от 22 июня 2017 года, постановление судьи Верховного Суда Российской Федерации от 30 августа 2017 года об отказе в передаче кассационной жалобы для рассмотрения в судебном заседании суда кассационной инстанции). 2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Тенякова Андрея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