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440276-П/2019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24 октября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Горячевой Ольги Васильевны на нарушение ее конституционных прав статьями 153 и 169 Гражданского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рассмотрев вопрос о возможности принятия жалобы гражданки О.В.Горячевой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О.В.Горячева, с которой судебным постановлением взыскана в доход Российской Федерации денежная сумма, полученная заявительницей в качестве взятки, оспаривает конституционность следующих положений Гражданского кодекса Российской Федерации: статьи 153, согласно которой сделками признаются действия граждан и юридических лиц, направленные на установление, изменение или прекращение гражданских прав и обязанностей; статьи 169, предусматривающей, что сделка, совершенная с целью, заведомо противной основам правопорядка или нравственности, ничтожна и влечет последствия, установленные статьей 167 данного Кодекса; в случаях, 2 предусмотренных законом, суд может взыскать в доход Российской Федерации все полученное по такой сделке сторонами, действовавшими умышленно, или применить иные последствия, установленные законом. По мнению заявительницы, оспариваемые нормы по смыслу, придаваемому им правоприменительной практикой, противоречат статьям 15, 17, 18 и 46 Конституции Российской Федерации, поскольку статья 153 ГК Российской Федерации позволяет признавать преступление сделкой, а статья 169 названного Кодекса допускает взыскание в доход Российской Федерации всего полученного по сделке, совершенной с целью, заведомо противной основам правопорядка или нравственности, в случаях, не указанных в законе.</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Горячевой Ольги Васильевны,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