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274443-П/2017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Абатурова Ивана Николаевича на нарушение его конституционных прав частью первой статьи 38912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И.Н.Абатурова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частного обвинения в отношении гражданина И.Н.Абатурова в связи с его жалобой было рассмотрено 16 марта 2015 года судом апелляционной инстанции с участием потерпевшего, с апелляционным постановлением согласились судьи судов вышестоящих инстанций (постановления судьи областного суда от 6 ноября 2015 года и судьи Верховного Суда Российской Федерации от 3 февраля 2016 года об отказе в передаче кассационных жалоб для рассмотрения в судебных заседаниях судов кассационной инстанции, письмо заместителя Председателя Верховного Суда Российской Федерации от 5 апреля 2016 года).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Абатурова Ивана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