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496087-П/2020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Степанова Евгения Ивановича на нарушение его конституционных прав абзацем третьим части 4 статьи 66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Е.И.Степанова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Е.И.Степанов оспаривает конституционность абзаца третьего части 4 статьи 66 АПК Российской Федерации, согласно которому при удовлетворении ходатайства об истребовании доказательства суд истребует соответствующее доказательство от лица, у которого оно находится. Как следует из представленных материалов, постановлением президиума Суда по интеллектуальным правам было оставлено без изменения решение этого же суда, вынесенное по заявлению Е.И.Степанова об оспаривании решений Федеральной службы по интеллектуальной собственности. При этом был признан правомерным отказ суда первой 2 инстанции в удовлетворении ходатайства Е.И.Степанова об истребовании доказательств. По мнению заявителя, оспариваемое законоположение противоречит статье 123 (часть 3) Конституции Российской Федерации, поскольку не содержит критериев для отказа в удовлетворении ходатайства об истребовании доказательств и не предусматривает обязанности суда вынести отдельное определение о таком отказе.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Степанова Евгения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