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464781-П/2020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Хейсконен Юлии Александровны на нарушение ее конституционных прав частью 1 статьи 28.5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Ю.А.Хейсконен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Ю.А.Хейсконен оспаривает конституционность части 1 статьи 28.5 КоАП Российской Федерации, согласно которой протокол об административном правонарушении составляется немедленно после выявления совершения административного правонарушения. Как следует из представленных материалов, постановлением мирового судьи от 17 апреля 2019 года, оставленным без изменения решением Колпинского районного суда города Санкт-Петербурга от 10 июля 2019 года и постановлением Санкт-Петербургского городского суда от 1 ноября 2019 года, Ю.А.Хейсконен была признана виновной в совершении административного 2 правонарушения, предусмотренного частью 1 статьи 12.26 «Невыполнение водителем транспортного средства требования о прохождении медицинского освидетельствования на состояние опьянения» КоАП Российской Федерации. Как указывает в жалобе заявительница, протокол об административном правонарушении в отношении нее был составлен в ночное время без ее согласия, что, в частности, не позволило ей воспользоваться юридической помощью защитника. В связи с этим она просит признать оспариваемое законоположение не соответствующим статьям 18, 19 (часть 1), 21 (часть 2), 37 (часть 5), 45 (часть 1) и 48 (часть 1)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гражданки Хейсконен Юлии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