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211673-П/2015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«Оренбургнефть» на нарушение конституционных прав и свобод абзацем первым пункта 4 статьи 43 Закона Российской Федерации «О недрах»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ОАО «Оренбургнефть»,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и могут находиться в частной, государственной, муниципальной и иных формах собственности (статья 9). В развитие данной конституционной нормы Закон Российской Федерации «О недрах», определяя правовые и экономические основы комплексного рационального использования и охраны недр, устанавливает в целях обеспечения защиты интересов государства и граждан Российской Федерации, а также прав пользователей недр разрешительный режим пользования недрами: согласно части первой его статьи 11 предоставление недр в пользование оформляется специальным государственным разрешением в виде лицензии. Названным Законом определено, что лицензия – это документ, удостоверяющий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 (часть третья статьи 11); оформление, государственная регистрация и выдача лицензий на пользование участками недр осуществляются федеральным органом управления государственным фондом недр или его территориальными органами (часть пятая статьи 16). 4 При этом согласно приказу Министерства природных ресурсов и экологии Российской Федерации от 29 сентября 2009 года № 315 сроки, необходимые Федеральному агентству по недропользованию или его территориальным органам для исполнения государственных функций по осуществлению выдачи, оформления и регистрации лицензий на пользование недрами, не должны превышать 65 дней. Из приведенных нормативных положений следует, что момент выдачи лицензии зависит, во-первых, от времени подачи заявки на предоставление права пользования недрами и, во-вторых, от сроков ее рассмотрения. Одним из принципов пользования недрами, установленных Законом Российской Федерации «О недрах», является принцип платности. Согласно данному Закону в систему платежей при пользовании недрами, наряду с разовыми платежами за пользование недрами и сбором за участие в конкурсе (аукционе), входят регулярные платежи за пользование недрами (статьи 39–43), причем между получением лицензии на пользование недрами и возникновением обязанности по внесению регулярных платежей установлена тесная связь; так, права и обязанности пользователя недр возникают с даты государственной регистрации лицензии на пользование участком недр (часть седьмая статьи 9), а сама лицензия и ее неотъемлемые составные части должны содержать, в частности, условия, связанные с платежами, взимаемыми при пользовании недрами (пункт 6 части первой статьи 12). Таким образом, Закон Российской Федерации «О недрах» для возникновения права пользования недрами предусматривает, с одной стороны, получение соответствующей лицензии, а с другой – плату за предоставление исключительных прав на пользование недрами, что согласуется с обозначенной в названном Законе целью комплексного рационального использования и охраны недр. При этом федеральный законодатель связывает обязанность по внесению платежей за пользование недрами исключительно с возникновением у недропользователя права 5 пользования участком недр на основе выданной ему лицензии, содержащей условия, связанные с внесением соответствующих платежей, а не с обстоятельствами его хозяйственной деятельности. Определяя в Законе Российской Федерации «О недрах» порядок взимания регулярных платежей за пользование недрами с недропользователей, получивших лицензию (а значит, и исключительное право пользования участком недр), федеральный законодатель установил, что соответствующие платежи уплачиваются ими ежеквартально, равными долями, в размере одной четвертой от суммы платежа, рассчитанного за год (пункт 4 статьи 43). Каких-либо положений, конкретизирующих данное общее правило для случаев, когда недропользователь не обладает правом пользования участком недр в течение всего квартала, в данном Законе не предусмотрено. При этом, как следует из части пятой его статьи 10 и абзаца пятого пункта 2 статьи 43, период исчисления регулярных платежей (календарный год) не связывается законодателем со сроком действия лицензии (сроком пользования участками недр) для целей уплаты данных платежей. Поскольку момент выдачи лицензии, как следует из приведенного нормативного регулирования, зависит от момента подачи заявки на предоставление права пользования недрами и предельных сроков ее рассмотрения, он объективно не может быть привязан к какой-то конкретной дате в рамках того или иного периода (недели, месяца или квартала). Учитывая, что размер платежа не ставится в зависимость от начала фактического пользования недрами, количества добытых полезных ископаемых, колебаний их стоимости и т.п., недропользователь как субъект предпринимательской деятельности реализует свои права и свободы по собственному усмотрению в соответствии с установленным регулированием, включая необходимость уплачивать сумму поквартальных платежей в порядке, предусмотренном Законом Российской Федерации «О недрах» и лицензионным соглашением. При этом само по себе несение издержек, связанных с выполнением основанных на законе 6 требований, предъявляемых к ведению предпринимательской деятельности, не может рассматриваться как нарушение конституционных прав и свобод: как следует из статьи 34 (часть 1) Конституции Российской Федерации, реализация права на предпринимательскую и иную не запрещенную законом экономическую деятельность зависит от способностей и имущественного положения самого субъекта такой деятельности (Определение Конституционного Суда Российской Федерации от 1 июля 1998 года Таким образом, установленный федеральным законодателем в абзаце первом пункта 4 статьи 43 Закона Российской Федерации «О недрах» в пределах предоставленной ему дискреции порядок расчета и уплаты регулярных платежей за пользование недрами – в той части, в какой он ставится под сомнение заявителем, – не может рассматриваться как нарушающий его конституционные права в указанном в жалобе аспекте. Проверка же обоснованности судебных решений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«Оренбургнефть»,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