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251837-П/2016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Чернова Владимира Владимировича на нарушение его конституционных прав статьей 159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В.В.Чернова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приговор суда постановлен в отношении В.В.Чернова 13 февраля 2014 года, а последнее судебное решение по его делу – постановление об отказе в передаче его кассационной жалобы для рассмотрения в судебном заседании суда кассационной инстанции вынесено 8 июля 2015 года. Таким образом, с момента завершения рассмотрения дела заявителя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Чернова Владимира Владимировича,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