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30395-П/1998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отдельных положений статей 2, 12, 17, 24 и 34 Основ законодательства Российской Федерации о нотариате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Н.В.Селезнева, судей Г.А.Гаджиева, Л.М.Жарковой, Т.Г.Морщаковой, Ю.Д.Рудкина, О.И.Тиунова, Б.С.Эбзеева, В.Г.Ярославцева, с участием представителей сторон, обратившихся в Конституционный Суд Российской Федерации: кандидатов юридических наук А.Ф.Малого и Г.Б.Романовского - представителей гражданки О.В.Романовской, адвоката О.В.Гриневой - представителя администрации Владимирской области, руководствуясь статьей 125 (пункт "а" части 2 и часть 4) Конституции Российской Федерации, подпунктом "а" пункта 1 и пунктом 3 части первой, частями второй и третьей статьи 3, подпунктом "а" пункта 1 и пунктом 3 части второй статьи 22, статьями 36, 74, 84, частью первой статьи 85, статьями 86, 96, 97, 99, 101, 102 и 104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отдельных положений статей 2, 12, 17, 24 и 34 Основ законодательства Российской Федерации о нотариате от 11 февраля 1993 года. Поводом к рассмотрению дела явились запросы Эжвинского районного суда Республики Коми, администрации Владимирской области, а также индивидуальная жалоба гражданки О.В.Романовской. Учитывая, что оба запроса и жалоба касаются одного и того же предмета, Конституционный Суд Российской Федерации, руководствуясь статьей 48 Федерального конституционного закона "О Конституционном Суде Российской Федерации", соединил дела по этим обращениям в одном производстве. Заслушав сообщение судьи-докладчика Л.М.Жарковой, объяснения представителей сторон, заключение эксперта - кандидата юридических наук Л.Ф.Лесницкой, выступления приглашенных в заседание представителей: от Верховного Суда Российской Федерации - В.Н.Пирожкова, от Генеральной прокуратуры Российской Федерации - И.А.Буданова, от Министерства юстиции Российской Федерации - С.М.Юдушкина, от Федеральной нотариальной палаты - А.И.Тихенко и Н.Ф.Шарафетдинова, от общественного объединения "Московская нотариальная палата" - В.С.Репина,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производстве Эжвинского районного суда Республики Коми находится дело по иску нотариальной палаты Республики Коми к нотариусу, занимающемуся частной практикой, о взыскании задолженности по членским взносам. Придя к выводу о том, что подлежащие применению в этом 2 деле положения части четвертой статьи 2 и части первой статьи 24 Основ законодательства Российской Федерации о нотариате об обязательности членства в нотариальной палате нотариусов, занимающихся частной практикой, не соответствуют статье 30 (часть 2) Конституции Российской Федерации, запрещающей принуждение к вступлению в какое-либо объединение или пребыванию в нем, суд приостановил производство по делу и направил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Нотариат в Российской Федерации служит целям защиты прав и законных интересов граждан и юридических лиц, обеспечивая совершение нотариусами, работающими в государственных конторах или занимающимися частной практикой, предусмотренных законодательными актами нотариальных действий от имени Российской Федерации (статья 1 Основ), что гарантирует доказательственную силу и публичное признание нотариально оформленных документов. Осуществление нотариальных функций от имени государства предопределяет публично- правовой статус нотариусов и обусловливает необходимость организации государством эффективного контроля за их деятельностью, включая деятельность нотариусов, занимающихся частной практикой и в качестве таковых принадлежащих к лицам свободной профессии. В связи с этим Основами законодательства Российской Федерации о нотариате предусматривается создание во всех субъектах Российской Федерации нотариальных палат - некоммерческих организаций, представляющих собой профессиональные объединения, которые основаны на обязательном членстве нотариусов, занимающихся частной практикой, и организуют работу на принципах самоуправления в соответствии с федеральным законодательством, законодательством соответствующего субъекта Российской Федерации и своим уставом (части первая, третья и четвертая статьи 24). 3 Публично-правовое предназначение нотариальных палат проявляется прежде всего в том, что они осуществляют контроль за исполнением нотариусами, занимающимися частной практикой, своих профессиональных обязанностей, а также обращаются в суд с ходатайствами или представлениями о лишении их права нотариальной деятельности за нарушение законодательства (пункт 3 части пятой статьи 12, часть вторая статьи 17 и часть первая статьи 34 Основ). Реализация нотариальной палатой такого рода полномочий предполагает обязательность членства в ней нотариусов, занимающихся частной практикой (часть четвертая статьи 2 и часть первая статьи 24 Основ). Последнее выступает в качестве установленного законодателем условия их профессиональной деятельности. С момента наделения в определенном законом порядке полномочиями по осуществлению частной нотариальной деятельности нотариус в силу закона становится членом соответствующей нотариальной палаты как профессионального объединения, на которое государство возлагает ответственность за обеспечение надлежащего качества нотариальных действий. Нотариальные палаты выполняют и другие специфические публично значимые задачи - оказывают содействие в развитии частной нотариальной деятельности, организации стажировки претендентов на должность нотариуса, повышении профессиональной подготовки нотариусов, возмещении затрат на экспертизы, назначенные судом по делам, связанным с деятельностью нотариусов, организации страхования нотариальной деятельности для обеспечения возмещения возможного ущерба от нотариальных действий (часть вторая статьи 25 Основ). Именно в силу публичного предназначения нотариальных палат для их организации неприемлем принцип добровольности, характерный для членства в других объединениях, которые создаются исключительно на основе общности интересов граждан (статья 30 Конституции Российской Федерации, статья 117 Гражданского кодекса Российской Федерации, часть 1 статьи 3 Федерального закона "Об общественных объединениях"). Обязательность членства занимающихся частной практикой нотариусов в нотариальной палате как условие занятия этой профессией не затрагивает ни конституционный принцип равенства, ни конституционные права на свободу объединения и свободный выбор рода деятельности и профессии (статьи 19, 30 и 37 Конституции Российской Федерации), поскольку государство вправе устанавливать для всех граждан, желающих осуществлять публичную (в данном случае - нотариальную) деятельность, обязательные условия назначения на должность и пребывания в должности. Аналогичная правовая позиция была сформулирована Конституционным Судом Российской Федерации в постановлении от 28 января 1997 года по делу о проверке конституционности части четвертой статьи 47 УПК РСФСР: государство, обеспечивая оказание гражданам различных видов юридической помощи, обязано устанавливать с этой целью определенные профессиональные и иные требования; к компетенции законодателя относится и определение соответствующих условий допуска тех или иных лиц к профессиональной юридической деятельности с учетом ее публичной значимости. Это тем более оправдано, когда такая деятельность осуществляется от имени государства, что имеет место при совершении нотариальных действий. Кроме того, членство в нотариальной палате не препятствует нотариусам, занимающимся частной практикой, участвовать в создании других объединений (общественных, профессиональных союзов и т.п.), основанных на принципе добровольного членства, однако такие объединения не вправе осуществлять установленные Основами для нотариальных палат властные организационно-контрольные полномочия. Невыполнение занимающимся частной практикой нотариусом требований, связанных с обязательным членством в нотариальной палате, является нарушением законодательства и как таковое может повлечь прекращение судом его деятельности. Однако членство в нотариальной палате и связанное с ним право осуществления частной нотариальной деятельности не должны ставиться в зависимость от каких-либо иных, не установленных законом условий, в частности от уплаты не предусмотренных Основами вступительных взносов.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Возложение на нотариальные палаты обязанности контролировать, исходя из публичных интересов, профессиональную деятельность своих членов и реагировать на выявленные нарушения законодательства свидетельствует, по мнению заявителей, о наделении негосударственных органов государственными (контрольными) полномочиями и потому не соответствует положениям статей 3 и 11 Конституции Российской Федерации об осуществлении государственной власти органами государства. Между тем Конституция Российской Федерации, в том числе указанные конституционные нормы, не запрещает государству передавать отдельные полномочия исполнительных органов 4 власти негосударственным организациям, участвующим в выполнении функций публичной власти. По смыслу ее статей 78 (части 2 и 3) и 132 (часть 2), такая передача возможна при условии, что это не противоречит Конституции Российской Федерации и федеральным законам. Наделение государством нотариальных палат в соответствии с законом отдельными управленческими и контрольными полномочиями в целях обеспечения в нотариальной деятельности гарантий прав и свобод граждан не противоречит Конституции Российской Федерации. Ее статьи 45 (часть 1) и 48 (часть 1), закрепляя обязанность государства гарантировать защиту прав и свобод, в том числе права на получение квалифицированной юридической помощи, не связывают законодателя в выборе путей выполнения указанной обязанности. Им, в частности, определяются и способы контроля со стороны нотариальных палат за деятельностью нотариусов, занимающихся частной практикой. Предусмотренные Основами законодательства Российской Федерации о нотариате способы контроля согласуются с международной практикой: резолюция Европейского парламента от 18 января 1994 года характеризует профессию нотариуса как публичную службу, контролируемую государством или органом, действующим на основании устава и наделенным соответствующими полномочиями от имени государства. Вместе с тем контрольные полномочия нотариальных палат, закрепленные в оспариваемых положениях Основ законодательства Российской Федерации о нотариате (пункт 3 части пятой статьи 12, часть вторая статьи 17 и часть первая статьи 34), не исключают существование и иного государственного контроля за деятельностью как нотариусов, так и нотариальных палат: органы юстиции регистрируют уставы нотариальных палат и, следовательно, проверяют их соответствие закону, а также совместно с нотариальными палатами осуществляют контроль за исполнением нотариусами, занимающимися частной практикой, правил нотариального делопроизводства (часть вторая статьи 9, статья 33 Основ); выполнение нотариальной палатой предписанных законом обязанностей поднадзорно прокуратуре (пункт 2 статьи 1, пункт 1 статьи 21 Федерального закона "О прокуратуре Российской Федерации"), подконтрольно органам государственной статистики и налоговым органам (статьи 32 и 33 Федерального закона "О некоммерческих организациях"). Отказ нотариуса совершить нотариальное действие или неправильное совершение им нотариального действия обжалуются в судебном порядке (статья 49 Основ); кроме того, в соответствии со статьей 46 (часть 2) Конституции Российской Федерации и на основании Закона Российской Федерации "Об обжаловании в суд действий и решений, нарушающих права и свободы граждан" суды во всяком случае вправе рассмотреть вопрос и о законности действий или решений нотариальных палат.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Основы законодательства Российской Федерации о нотариате содержат значительный перечень вопросов, разрешаемых совместно органами юстиции и нотариальными палатами, в том числе об учреждении и ликвидации должности нотариуса, определении количества должностей в нотариальном округе (части первая и вторая статьи 12). Администрация Владимирской области усматривает неконституционность названных положений также и в том, что ими не предусмотрены правовые механизмы устранения возникающих при этом разногласий. Отсутствие механизма урегулирования возможных разногласий между нотариальными палатами и органами юстиции по подлежащим совместному разрешению вопросам может приводить на практике к нарушению прав лиц, заинтересованных в занятии нотариальной деятельностью, дефициту нотариальных услуг и другим негативным последствиям, на которые указывали заявители по данному делу. Однако это не является основанием для признания частей первой и второй статьи 12 Основ противоречащими Конституции Российской Федерации, в том числе ее статьям 3 и 11. Проблема обеспечения соответствующего законодательного регулирования должна быть решена законодателем. Исходя из изложенного и руководствуясь частями первой и второй статьи 71, статьями 72, 74, 75, 79, 87, 100 и 104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положения части четвертой статьи 2 и части первой статьи 24 Основ законодательства Российской Федерации о нотариате об обязательности членства в нотариальной палате нотариусов, занимающихся частной практикой, как условии их профессиональной деятельности, связанной с осуществлением публичных (государственных) функций, не противоречащими Конституции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положения частей первой и второй, пункта 3 части пятой статьи 12, части второй статьи 17 и части первой статьи 34 Основ законодательства Российской Федерации о нотариате, 5 возлагающие на нотариальную палату полномочия по организации деятельности нотариата, в том числе по учреждению и ликвидации должности нотариуса, определению числа должностей в нотариальном округе и осуществлению контроля за исполнением нотариусами, занимающимися частной практикой, профессиональных обязанностей, не противоречащими Конституции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Федеральному Собранию при совершенствовании законодательства Российской Федерации о нотариате надлежит урегулировать механизм взаимодействия между нотариальными палатами и органами юстиции.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Постановление является окончательным, не подлежит обжалованию, вступает в силу немедленно после его провозглашения и действует непосредственно.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"Собрании законодательства Российской Федерации" и в "Российской газете". Постановление должно быть также опубликовано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