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408712-П/2019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5.59, пунктом 1 части 1 статьи 24.5, частью 5 статьи 28.1 и статьей 30.7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 оспаривает конституционность статьи 5.59 «Нарушение порядка рассмотрения обращений граждан», пункта 1 части 1 статьи 24.5 «Обстоятельства, исключающие производство по делу об административном правонарушении», части 5 статьи 28.1 «Возбуждение дела об административном правонарушении» и статьи 30.7 «Решение по жалобе на постановление по делу об административном правонарушении» КоАП Российской Федерации. Как следует из представленных материалов, в администрацию города Заринска Алтайского края через прокурора города Заринска поступило обращение Э.А.Гусейнова о признании малоимущим и нуждающимся в 2 жилом помещении. Письмом главы города Э.А.Гусейнову был разъяснен порядок и условия постановки на учет нуждающихся в улучшении жилищных условий в администрации города. Полагая свои права нарушенными, заявитель обратился в прокуратуру города Заринска с требованием о возбуждении дела об административном правонарушении, предусмотренном статьей 5.59 КоАП Российской Федерации, в отношении главы города Заринска. Определением прокурора города Э.А.Гусейнову было отказано в возбуждении дела об административном правонарушении ввиду отсутствия в действиях главы города состава административного правонарушения. Данное определение было оставлено без изменения решением Заринского городского суда Алтайского края. По мнению заявителя, оспариваемые законоположения позволяют должностным лицам прокуратуры и судьям судов общей юрисдикции в ходе рассмотрения вопроса о возбуждении дела об административном правонарушении не проверять выполнение всех требований законодательства о порядке рассмотрения обращений граждан, а потому не соответствуют статьям 18, 33, 40, 45, 46 (части 1 и 2), 118 (части 1 и 2) и 129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5.59 КоАП Российской Федерации предусматривает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 и 5.63 данного Кодекса. Тем самым названное законоположение гарантирует реализацию конституционного права граждан обращаться лично, а также направлять 3 индивидуальные и коллективные обращения в государственные органы и органы местного самоуправления (статья 33 Конституции Российской Федерации). Статья 5.59 КоАП Российской Федерации, равно как и иные оспариваемые заявителем законоположения, направлена на обеспечение справедливого разрешения дел об административных правонарушениях и не освобождает должностных лиц прокуратуры и судей судов общей юрисдикции от обязанности проверить в ходе рассмотрения вопроса о возбуждении дела об административном правонарушении выполнение всех требований законодательства о порядке рассмотрения обращений граждан. Следовательно, оспариваемые Э.А.Гусейновым положения Кодекса Российской Федерации об административных правонарушениях не могут рассматриваться как нарушающие его конституционные права, указанные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