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Галстяна Агарона Гарушовича на нарушение его конституционных прав частью первой статьи 57 и пунктом «а»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А.Г.Галстяна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Галстяна Агарона Гарушовича,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