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238646-П/2016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Межрегионального управления Федеральной службы по регулированию алкогольного рынка по Центральному федеральному округу о проверке конституционности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по требованию Межрегионального управления Федеральной службы по регулированию алкогольного рынка по Центральному федеральному округу вопрос о возможности принятия его запроса к рассмотрению в заседании Конституционного Суда Российской Федерации,</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Межрегионального управления Федеральной службы по регулированию алкогольного рынка по Центральному федеральному округу,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