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409264-П/2019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Санникова Александра Николаевича на нарушение его конституционных прав частью второй1 статьи 399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А.Н.Санникова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А.Н.Санников, которому судом было отказано в удовлетворении его ходатайства об условно-досрочном освобождении от отбывания наказания, просит признать не соответствующей статьям 19 (часть 1), 46 (часть 1) и 52 Конституции Российской Федерации часть вторую1 статьи 399 «Порядок разрешения вопросов, связанных с исполнением приговора» УПК Российской Федерации, которая, по его мнению, позволяет суду при рассмотрении ходатайства об условно-досрочном освобождении от отбывания наказания произвольно, по своему усмотрению, решать, кого из потерпевших извещать о дате, времени и месте судебного заседания, в результате чего не все потерпевшие извещаются соответствующим образом. 2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Санникова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