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Трибухиной Анны Тихоновны на нарушение ее конституционных прав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А.Т.Трибухиной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А.Т.Трибухина, при рассмотрении дела с участием которой суд исходил из обстоятельств, установленных вступившим в законную силу судебным постановлением по ранее рассмотренному делу с ее участием, оспаривает конституционность статьи 61 «Основания для освобождения от доказывания» ГПК Российской Федерации, а фактически – части второй данной статьи (в редакции, действовавшей до вступления в силу Федерального закона от 18 июля 2019 года № 191-ФЗ, содержание которой воспроизведено в ее действующей редакции). 2 По мнению А.Т.Трибухиной, оспариваемое законоположение не соответствует статьям 2, 3 (часть 4), 15 (части 1 и 2), 17 (часть 1), 18, 19 (часть 1), 45, 46 (части 1 и 2), 52, 53, 118 (части 1 и 2), 120–122 Конституции Российской Федерации в той мере, в какой оно позволяет признать преюдициальное значение обстоятельств, установленных на основе, как указывает заявительница, заведомо ложных сведений и произвольного толкования судом закона вступившим в законную силу судебным постановлением по ранее рассмотренному делу. Заявительница также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как в оспариваемой, так и в действующей редакции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юрисдикции, в условиях действия принципа состязательности направлена на обеспечение законности выносимых судом постановлений и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заявительницы. Проверка же правильности применения оспариваемой нормы при рассмотрении конкретного дела с учетом его фактических обстоятельств, равно как и разрешение поставленного в жалобе вопроса об отмене судебных постановлений не входят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Трибухиной Анны Тихоновны,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