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 Гайдуковой Елены Яковлевны и Зуихиной Натальи Ивановны о разъяснении Определения Конституционного Суда Российской Федерации от 15 января 2019 года № 5-О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 Е.Я.Гайдуковой и Н.И.Зуихиной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разъяснении не может быть удовлетворено, если поставленные в нем вопросы не требуют какого- либо дополнительного истолкования решения. Определение Конституционного Суда Российской Федерации от 15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 Гайдуковой Елены Яковлевны и Зуихиной Натальи Ивановны о разъяснении Определения Конституционного Суда Российской Федерации от 15 января 2019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