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404688-П/2019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Беляева Анатолия Васильевича на нарушение его конституционных прав статьей 19 Федерального закона «О введении в действие Жилищного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А.В.Беляева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А.В.Беляев оспаривает конституционность статьи 19 Федерального закона от 29 декабря 2004 года № 189-ФЗ «О введении в действие Жилищного кодекса Российской Федерации», устанавливающей, что действие положений части 4 статьи 31 Жилищного кодекса Российской Федерации не распространяется на бывших членов семьи собственника приватизированного жилого помещения при условии, что в момент приватизации данного жилого помещения указанные лица имели равные права пользования этим помещением с лицом, его приватизировавшим, если иное не установлено законом или договором. 2 По мнению заявителя, оспариваемое положение противоречит статьям 19 (части 1 и 2), 35 (части 1–3), 40 (часть 1), 46 (часть 1) и 55 (часть 3) Конституции Российской Федерации, поскольку оно лишает гражданина, который в момент приватизации жилого помещения имел равное право пользования им с лицом, его приватизировавшим, бессрочного права пользования жилым помещением, приобретенным его супругом за счет денежных средств, полученных от продажи приватизированного жилого помещения. Кроме того, А.В.Беляев просит отменить судебные постановления по делу с его участием.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19 Федерального закона «О введении в действие Жилищного кодекса Российской Федерации», предполагающая возникновение самостоятельного права пользования приватизированным жилым помещением у граждан, которые в момент приватизации данного жилого помещения имели равные права пользования этим жилым помещением с лицом, его приватизировавшим, направлена, как указывал Конституционный Суд Российской Федерации, на защиту жилищных прав этих граждан (Постановление от 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Беляева Анатолия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