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Усенко Александра Витальевича на нарушение его конституционных прав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А.В.Усенко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января 2014 года отказано в пересмотре вынесенных в отношении гражданина А.В.Усенко приговора и определения суда второй инстанции, с чем 27 января 2017 года согласился заместитель Председателя Верховного Суда Российской Федерации. Последующие кассационные жалобы А.В.Усенко возвращены без рассмотрения письмами судей Верховного Суда Российской Федерации как повторные. 2 Заявитель утверждает, что часть третья статьи 4018 «Рассмотрение кассационных жалобы, представления» УПК Российской Федерации не соответствует статьям 19 (части 1 и 2), 45, 46 (части 1 и 2), 47 (часть 1), 55 (часть 3), 118 (часть 1) и 123 (часть 3) Конституции Российской Федерации, поскольку позволяет по результатам изучения кассационной жалобы не выносить законное, обоснованное и мотивированное постановление, а оформлять соответствующее решение в виде письма, а также в силу своей неопределенности допускает возможность рассмотрения судьями и заместителем Председателя Верховного Суда Российской Федерации кассационных жалоб, адресованных Председателю этого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решение заместителя Председателя Верховного Суда Российской Федерации об отказе в передаче кассационной жалобы А.В.Усенко для рассмотрения в судебном заседании суда кассационной инстанции вынесено 27 января 2017 года. Последующие же письма судей Верховного Суда Российской Федерации о возвращении очередных жалоб заявителя как повторных не подтверждают факт применения оспариваемого законоположения в его деле. Таким образом, с момента завершения рассмотрения дела А.В.Усенко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Усенко Александра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