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514913-П/2021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Багмета Анатолия Михайловича на нарушение его конституционных прав подпунктом «в» пункта 1 статьи 43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А.М.Багмета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А.М.Багмет оспаривает конституционность подпункта «в» пункта 1 статьи 43 Федерального закона от 17 января 1992 года № 2202-I «О прокуратуре Российской Федерации», согласно которому прокурорский работник может быть уволен по инициативе руководителя органа или организации прокуратуры в случае нарушения Присяги прокурора, а также совершения проступков, порочащих честь прокурорского работника. Нарушение своих конституционных прав, предусмотренных статьями 2, 15 (часть 2), 17 (часть 1), 18, 19, 45 (часть 1), 46 (часть 1) и 120 Конституции Российской Федерации, оспариваемой нормой заявитель 2 усматривает в том, что она позволяет уволить прокурорского работника по данному основанию без соблюдения сроков наложения дисциплинарного взыскания, предусмотренных статьей 417 названного Федерального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актами, указанными в пунктах «а» и «б» части 2 той же статьи Конституции Российской Федерации. При этом такая жалоба признается допустимой, если подана в срок не позднее одного года после принятия судебного решения, которым исчерпываются все другие внутригосударственные средства судебной защиты, и имеются признаки нарушения прав и свобод заявителя в результате применения оспариваемого нормативного акта в его конкретном деле. Как следует из представленных материалов, с момента завершения дела с участием заявителя (о восстановлении на службе в органах прокуратуры, взыскании денежного содержания за время вынужденного прогула, компенсации морального вреда), в котором была применена оспариваемая норма, и до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Багмета Анатолия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