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Санникова Александра Николаевича на нарушение его конституционных прав частью седьмой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А.Н.Санникова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в порядке исполнения приговора гражданину А.Н.Санникову отказано в удовлетворении ходатайства о зачете времени содержания под стражей в срок лишения свободы, поскольку его доводы о фактическом задержании тремя сутками ранее задержания в качестве подозреваемого не подтверждались материалами дела. Заявитель утверждает, что часть седьмая статьи 399 «Порядок разрешения вопросов, связанных с исполнением приговора» УПК Российской Федерации не соответствует статье 19 (часть 1) Конституции Российской Федерации, поскольку не предусматривает права 2 осужденного, участвующего в судебном заседании, выступить в прениях сторон и обратиться к суду с последним словом, ставя тем самым его в неравное положение с подсудимыми при рассмотрении уголовного дела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399 УПК Российской Федерации устанавливает, что судебное заседание начинается с доклада представителя учреждения или органа, подавшего представление, либо с объяснения заявителя; затем исследуются представленные материалы, выслушиваются объяснения лиц, явившихся в судебное заседание, мнение прокурора, после чего судья выносит постановление. Такой порядок судебного заседания обусловлен спецификой судебного разбирательства на стадии исполнения приговора. Вопрос о зачете времени содержания под стражей, предусмотренном статьей 72 УК Российской Федерации, рассматривается судом по ходатайству осужденного (пункт 11 статьи 397, пункт 2 части первой статьи 399 УПК Российской Федерации). Осужденный в данном случае выступает в качестве заявителя, и судебное заседание, соответственно, начинается с его объяснения. В процедуре рассмотрения поставленных осужденным вопросов на стадии исполнения приговора он не подвергается уголовному преследованию, и, следовательно, в отличие от порядка судебного разбирательства уголовного дела по существу, не проводятся прения сторон и ему не предоставляется право на последнее слово. Вместе с тем это не препятствует осужденному довести свою позицию до суда, поскольку оспариваемое законоположение прямо предусматривает обязанность суда вынести постановление только после исследования представленных материалов и выслушивания мнений сторон. Не противоречит такое законодательное регулирование и требованию о вынесении судом законного, обоснованного и мотивированного решения (часть четвертая статьи 7 УПК Российской Федерации) (определения 3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Санникова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