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481319-П/2020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Боброва Геннадия Евгеньевича на нарушение его конституционных прав абзацем третьим пункта 6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Г.Е.Боброва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Г.Е.Бобров, с которого решением мирового судьи в пользу ресурсоснабжающей организации взыскана задолженность за отопление и горячую воду, а также пени, оспаривает конституционность абзаца третьего пункта 6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2 Федерации от 6 мая 2011 года № 354; абзац третий пункта 6 введен Постановлением Правительства Российской Федерации от 26 декабря 2016 года № 1498), согласно которому поставка холодной воды, горячей воды, тепловой энергии, электрической энергии и газа в нежилое помещение в многоквартирном доме, а также отведение сточных вод осуществляются на основании договоров ресурсоснабжения, заключенных в письменной форме непосредственно с ресурсоснабжающей организацией. По мнению заявителя, оспариваемая норма не соответствует Конституции Российской Федерации, ее статьям 2, 17 (часть 1), 18, 19 (части 1 и 2), 45, 46 (часть 1) и 55 (часть 3), поскольку обязывает собственника нежилого помещения в многоквартирном доме заключать договоры на поставку горячей воды и тепловой энергии непосредственно с ресурсоснабжающей организацией, оплачивать ей данные коммунальные услуги при отсутствии заключенного договора.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положение, подлежащее применению во взаимосвязи со статьей 544 ГК Российской Федерации и частью 1 статьи 157 Жилищного кодекса Российской Федерации, по смыслу которых оплата коммунальных услуг производится за фактически потребленный объем, выступает элементом целостного правового механизма, обеспечивающего бесперебойное предоставление коммунальных услуг, в том числе посредством закрепления разумных правил заключения договоров по их оказанию, и не может расцениваться как нарушающее конституционные права заявителя, перечисленные в жалобе, в указанном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Боброва Геннадия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