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Павелкина Виталия Александровича на нарушение его конституционных прав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В.А.Павелкина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16 июля 2019 года согласился заместитель Председателя этого суда, гражданину В.А.Павелкину отказано в передаче для рассмотрения в судебном заседании суда надзорной инстанции жалобы на вынесенные в отношении него обвинительный приговор и определение суда кассационной (второй) инстанции. Заявитель полагает, что часть первая статьи 4129 «Основания отмены или изменения судебных решений в порядке надзора» УПК Российской Федерации, как допускающая отказ в передаче надзорной жалобы для 2 рассмотрения в судебном заседании Президиума Верховного Суда Российской Федерации при наличии оснований для отмены или изменения судебного решения в порядке надзора, лишает осужденного конституционных гарантий государственной и судебной защиты и нарушает права, гарантированные статьями 15, 17, 18, 19 (часть 1), 22, 45, 46, 48, 118, 120 и 123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части первой статьи 4129 УПК Российской Федерации, основаниями отмены или изменения судебных решений в порядке надзора являются в том числе существенные нарушения уголовного или уголовно- процессуального законов, повлиявшие на исход дела, в частности на вывод о виновности, на юридическую оценку содеянного, назначение судом наказания или применение иных мер уголовно-правового характера и на решение по гражданскому иску.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Павелкина Виталия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