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431107-П/2019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Арзамасова Александра Ивановича на нарушение его конституционных прав частью седьмой статьи 259 и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А.И.Арзамасова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А.И.Арзамасов, осужденный по приговору суда и знакомившийся с протоколом судебного заседания без участия защитника, просит признать часть седьмую статьи 259 УПК Российской Федерации, регулирующую порядок ознакомления сторон с протоколом судебного заседания, и статью 260 того же Кодекса, предусматривающую право сторон принести замечания на протокол судебного заседания и определяющую порядок их рассмотрения и разрешения председательствующим, противоречащими статье 48 (часть 1) Конституции Российской Федерации, 2 поскольку они не содержат указания на обязанность суда предоставить осужденному защитника при ознакомлении с протоколом судебного заседания и принесении на него замечаний, когда того требуют интересы правосудия и осужденный ходатайствует о предоставлении ему юридической помощи.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Арзамасова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