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Смищука Бориса Георгиевича о разъяснении Определения Конституционного Суда Российской Федерации от 25 февраля 2016 года № 421-О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Б.Г.Смищука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Смищука Бориса Георгиевича о разъяснении Определения Конституционного Суда Российской Федерации от 25 февраля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