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331709-П/2018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Васильева Александра Анатольевича на нарушение его конституционных прав частью третьей статьи 47, статьями 146 и 171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А.А.Васильева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Васильева Александра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