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447462-П/2019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административной комиссии Центрального района в городе Красноярске на нарушение конституционных прав и свобод статьей 30.12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административной комиссии Центрального района в городе Красноярске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Административная комиссия Центрального района в городе Красноярске оспаривает конституционность статьи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 КоАП Российской Федерации. Как следует из представленных материалов, 4 марта 2019 года административная комиссия Центрального района в городе Красноярске вынесла постановление о назначении административного наказания гражданину, которое было отменено решением Центрального районного суда 2 города Красноярска от 29 мая 2019 года, оставленным без изменения решением Красноярского краевого суда от 25 июля 2019 года. Определением заместителя председателя Красноярского краевого суда от 20 сентября 2019 года была возвращена без рассмотрения по существу жалоба председателя административной комиссии Центрального района в городе Красноярске на указанные судебные акты, вступившие в законную силу. Заявитель просит признать оспариваемое законоположение не соответствующим статье 46 Конституции Российской Федерации, поскольку оно не предусматривает право коллегиального органа обжаловать вступившие в законную силу судебные акты, принятые по жалобе на вынесенное этим органом постановление по делу об административном правонарушении.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(часть 2) Конституции Российской Федерации заявитель не отнесен к числу органов, имеющих право на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административной комиссии Центрального района в городе Красноярске,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