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275-П/2017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февраля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ходатайства гражданина Чугунова Владимира Михайловича о разъяснении Определения Конституционного Суда Российской Федерации от 28 февраля 2017 года № 275-О-Р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ходатайства гражданина В.М.Чугунова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своем ходатайстве гражданин В.М.Чугунов просит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 смыслу статьи 83 Федерального конституционного закона «О Конституционном Суде Российской Федерации», официальное разъяснение Конституционным Судом Российской Федерации вынесенного им решения дается только в рамках предмета этого решения и лишь по тем требующим дополнительного истолкования вопросам, которые были предметом рассмотрения в судебном заседании; ходатайство о даче такого разъяснения не может быть принято к рассмотрению, если поставленные в нем вопросы не требуют какого-либо дополнительного истолкования решения или же предполагают необходимость формулирования новых правовых позиций. Выводы, к которым пришел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ходатайства гражданина Чугунова Владимира Михайловича о разъяснении Определения Конституционного Суда Российской Федерации от 28 февраля 2017 года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данному ходатайству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