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403718-П/2019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апреля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Хасьянова Руслана Эрнстовича на нарушение его конституционных прав частью первой статьи 4129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Р.Э.Хасьянова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Р.Э.Хасьянов, которому постановлением судьи Верховного Суда Российской Федерации от 16 сентября 2015 гола и решением заместителя Председателя того же суда от 1 августа 2018 года ввиду отсутствия существенных нарушений закона, повлиявших на исход дела, отказано в передаче для рассмотрения в судебном заседании суда надзорной инстанции жалоб о пересмотре в том числе кассационного определения от 12 декабря 2007 года, просит признать не соответствующей статьям 19 (часть 1), 48 (часть 1), 55 (часть 3) и 123 (часть 3) Конституции 2 Российской Федерации часть первую статьи 4129 «Основания отмены или изменения судебных решений в порядке надзора» УПК Российской Федерации, утверждая, что данная норма по смыслу, придаваемому ей правоприменительной практикой, позволяет оставлять без правовых последствий нарушение права лица на судебную защиту, допущенное при рассмотрении его дела судом кассационной (второй) инстанции.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части первой статьи 4129 УПК Российской Федерации основаниями отмены или изменения приговора, определения или постановления суда в порядке надзора являются существенные нарушения уголовного и (или) уголовно-процессуального законов, повлиявшие на исход дела, либо выявление данных, свидетельствующих о несоблюдении лицом условий и невыполнении им обязательств, предусмотренных досудебным соглашением о сотрудничестве. Как неоднократно отмечал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Хасьянова Руслана Эрнстовича,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