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444176-П/2019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Сайфуллина Рифгата Валиахметовича на нарушение его конституционных прав статьей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Р.В.Сайфуллина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Р.В.Сайфуллин оспаривает конституционность статьи 5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закрепляющей право граждан вести садоводство или огородничество без участия в садоводческом или огородническом некоммерческих товариществах, а также условия и гарантии ведения такого 2 садоводства или огородничества (включая право пользоваться имуществом общего пользования). Как следует их представленных материалов, судебным постановлением утверждено мировое соглашение, по которому Р.В.Сайфуллин, ведущий садоводство без участия в садоводческом некоммерческом товариществе, обязан, в частности,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садоводческого некоммерческого товарищества по управлению таким имуществом. По мнению заявителя, оспариваемые положения противоречат Конституции Российской Федерации, в том числе ее статьям 30 (часть 2) и 55 (часть 2), поскольку установленное ими правовое регулирование не охватывает все многообразие общественных отношений, связанных с ведением садоводства или огородничества; исключает фактическую возможность выхода граждан из садоводческого некоммерческого товарищества; допускает возложение бремени содержания имущества общего пользования на лиц, ведущих садоводство или огородничество без участия в садоводческом или огородническом некоммерческих товариществах, наравне с членами таких товариществ.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 Федерального закона от 29 июля 2017 года № 217-ФЗ, закрепляющая право граждан вести садоводство или огородничество без участия в садоводческом или огородническом некоммерческих товариществах, а также условия и гарантии ведения такого садоводства или огородничества (включая право пользоваться имуществом общего пользования), призвана обеспечить справедливый баланс индивидуальных и коллективных интересов в данной сфере общественных отношений и сама по 3 себе не может расцениваться как нарушающая перечисленные в жалобе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Сайфуллина Рифгата Валиахметовича,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